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31DA" w:rsidRDefault="001431DA" w:rsidP="008823F6">
      <w:pPr>
        <w:spacing w:line="480" w:lineRule="auto"/>
        <w:jc w:val="center"/>
        <w:rPr>
          <w:rFonts w:ascii="Times New Roman" w:hAnsi="Times New Roman" w:cs="Times New Roman"/>
          <w:sz w:val="24"/>
          <w:szCs w:val="24"/>
        </w:rPr>
      </w:pPr>
    </w:p>
    <w:p w:rsidR="001431DA" w:rsidRDefault="001431DA" w:rsidP="008823F6">
      <w:pPr>
        <w:spacing w:line="480" w:lineRule="auto"/>
        <w:jc w:val="center"/>
        <w:rPr>
          <w:rFonts w:ascii="Times New Roman" w:hAnsi="Times New Roman" w:cs="Times New Roman"/>
          <w:sz w:val="24"/>
          <w:szCs w:val="24"/>
        </w:rPr>
      </w:pPr>
    </w:p>
    <w:p w:rsidR="001431DA" w:rsidRDefault="001431DA" w:rsidP="008823F6">
      <w:pPr>
        <w:spacing w:line="480" w:lineRule="auto"/>
        <w:jc w:val="center"/>
        <w:rPr>
          <w:rFonts w:ascii="Times New Roman" w:hAnsi="Times New Roman" w:cs="Times New Roman"/>
          <w:sz w:val="24"/>
          <w:szCs w:val="24"/>
        </w:rPr>
      </w:pPr>
    </w:p>
    <w:p w:rsidR="001431DA" w:rsidRDefault="001431DA" w:rsidP="008823F6">
      <w:pPr>
        <w:spacing w:line="480" w:lineRule="auto"/>
        <w:jc w:val="center"/>
        <w:rPr>
          <w:rFonts w:ascii="Times New Roman" w:hAnsi="Times New Roman" w:cs="Times New Roman"/>
          <w:sz w:val="24"/>
          <w:szCs w:val="24"/>
        </w:rPr>
      </w:pPr>
    </w:p>
    <w:p w:rsidR="001431DA" w:rsidRDefault="001431DA" w:rsidP="008823F6">
      <w:pPr>
        <w:spacing w:line="480" w:lineRule="auto"/>
        <w:jc w:val="center"/>
        <w:rPr>
          <w:rFonts w:ascii="Times New Roman" w:hAnsi="Times New Roman" w:cs="Times New Roman"/>
          <w:sz w:val="24"/>
          <w:szCs w:val="24"/>
        </w:rPr>
      </w:pPr>
    </w:p>
    <w:p w:rsidR="001431DA" w:rsidRDefault="001431DA" w:rsidP="008823F6">
      <w:pPr>
        <w:spacing w:line="480" w:lineRule="auto"/>
        <w:jc w:val="center"/>
        <w:rPr>
          <w:rFonts w:ascii="Times New Roman" w:hAnsi="Times New Roman" w:cs="Times New Roman"/>
          <w:sz w:val="24"/>
          <w:szCs w:val="24"/>
        </w:rPr>
      </w:pPr>
    </w:p>
    <w:p w:rsidR="001431DA" w:rsidRDefault="001431DA" w:rsidP="008823F6">
      <w:pPr>
        <w:spacing w:line="480" w:lineRule="auto"/>
        <w:jc w:val="center"/>
        <w:rPr>
          <w:rFonts w:ascii="Times New Roman" w:hAnsi="Times New Roman" w:cs="Times New Roman"/>
          <w:sz w:val="24"/>
          <w:szCs w:val="24"/>
        </w:rPr>
      </w:pPr>
    </w:p>
    <w:p w:rsidR="001431DA" w:rsidRDefault="001431DA" w:rsidP="008823F6">
      <w:pPr>
        <w:spacing w:line="480" w:lineRule="auto"/>
        <w:jc w:val="center"/>
        <w:rPr>
          <w:rFonts w:ascii="Times New Roman" w:hAnsi="Times New Roman" w:cs="Times New Roman"/>
          <w:sz w:val="24"/>
          <w:szCs w:val="24"/>
        </w:rPr>
      </w:pPr>
    </w:p>
    <w:p w:rsidR="001431DA" w:rsidRDefault="001431DA" w:rsidP="008823F6">
      <w:pPr>
        <w:spacing w:line="480" w:lineRule="auto"/>
        <w:jc w:val="center"/>
        <w:rPr>
          <w:rFonts w:ascii="Times New Roman" w:hAnsi="Times New Roman" w:cs="Times New Roman"/>
          <w:sz w:val="24"/>
          <w:szCs w:val="24"/>
        </w:rPr>
      </w:pPr>
    </w:p>
    <w:p w:rsidR="00F06548" w:rsidRPr="008823F6" w:rsidRDefault="00F06548" w:rsidP="008823F6">
      <w:pPr>
        <w:spacing w:line="480" w:lineRule="auto"/>
        <w:jc w:val="center"/>
        <w:rPr>
          <w:rFonts w:ascii="Times New Roman" w:hAnsi="Times New Roman" w:cs="Times New Roman"/>
          <w:sz w:val="24"/>
          <w:szCs w:val="24"/>
        </w:rPr>
      </w:pPr>
      <w:bookmarkStart w:id="0" w:name="_GoBack"/>
      <w:r w:rsidRPr="008823F6">
        <w:rPr>
          <w:rFonts w:ascii="Times New Roman" w:hAnsi="Times New Roman" w:cs="Times New Roman"/>
          <w:sz w:val="24"/>
          <w:szCs w:val="24"/>
        </w:rPr>
        <w:t>Information Technology</w:t>
      </w:r>
    </w:p>
    <w:bookmarkEnd w:id="0"/>
    <w:p w:rsidR="00F06548" w:rsidRPr="008823F6" w:rsidRDefault="00F06548" w:rsidP="008823F6">
      <w:pPr>
        <w:spacing w:line="480" w:lineRule="auto"/>
        <w:jc w:val="center"/>
        <w:rPr>
          <w:rFonts w:ascii="Times New Roman" w:hAnsi="Times New Roman" w:cs="Times New Roman"/>
          <w:sz w:val="24"/>
          <w:szCs w:val="24"/>
        </w:rPr>
      </w:pPr>
      <w:r w:rsidRPr="008823F6">
        <w:rPr>
          <w:rFonts w:ascii="Times New Roman" w:hAnsi="Times New Roman" w:cs="Times New Roman"/>
          <w:sz w:val="24"/>
          <w:szCs w:val="24"/>
        </w:rPr>
        <w:t>Student’s Name</w:t>
      </w:r>
    </w:p>
    <w:p w:rsidR="00F06548" w:rsidRPr="008823F6" w:rsidRDefault="00F06548" w:rsidP="008823F6">
      <w:pPr>
        <w:spacing w:line="480" w:lineRule="auto"/>
        <w:jc w:val="center"/>
        <w:rPr>
          <w:rFonts w:ascii="Times New Roman" w:hAnsi="Times New Roman" w:cs="Times New Roman"/>
          <w:sz w:val="24"/>
          <w:szCs w:val="24"/>
        </w:rPr>
      </w:pPr>
      <w:r w:rsidRPr="008823F6">
        <w:rPr>
          <w:rFonts w:ascii="Times New Roman" w:hAnsi="Times New Roman" w:cs="Times New Roman"/>
          <w:sz w:val="24"/>
          <w:szCs w:val="24"/>
        </w:rPr>
        <w:t>Institution</w:t>
      </w:r>
    </w:p>
    <w:p w:rsidR="001431DA" w:rsidRDefault="001431DA">
      <w:pPr>
        <w:rPr>
          <w:rFonts w:ascii="Times New Roman" w:hAnsi="Times New Roman" w:cs="Times New Roman"/>
          <w:sz w:val="24"/>
          <w:szCs w:val="24"/>
        </w:rPr>
      </w:pPr>
      <w:r>
        <w:rPr>
          <w:rFonts w:ascii="Times New Roman" w:hAnsi="Times New Roman" w:cs="Times New Roman"/>
          <w:sz w:val="24"/>
          <w:szCs w:val="24"/>
        </w:rPr>
        <w:br w:type="page"/>
      </w:r>
    </w:p>
    <w:p w:rsidR="00F06548" w:rsidRDefault="00F06548" w:rsidP="00815B63">
      <w:pPr>
        <w:spacing w:after="0" w:line="480" w:lineRule="auto"/>
        <w:contextualSpacing/>
        <w:jc w:val="center"/>
        <w:rPr>
          <w:rFonts w:ascii="Times New Roman" w:hAnsi="Times New Roman" w:cs="Times New Roman"/>
          <w:sz w:val="24"/>
          <w:szCs w:val="24"/>
        </w:rPr>
      </w:pPr>
      <w:r w:rsidRPr="008823F6">
        <w:rPr>
          <w:rFonts w:ascii="Times New Roman" w:hAnsi="Times New Roman" w:cs="Times New Roman"/>
          <w:sz w:val="24"/>
          <w:szCs w:val="24"/>
        </w:rPr>
        <w:lastRenderedPageBreak/>
        <w:t>Information Technology</w:t>
      </w:r>
    </w:p>
    <w:p w:rsidR="00F06548" w:rsidRPr="008823F6" w:rsidRDefault="00F06548" w:rsidP="00815B63">
      <w:pPr>
        <w:spacing w:after="0" w:line="480" w:lineRule="auto"/>
        <w:ind w:firstLine="720"/>
        <w:contextualSpacing/>
        <w:rPr>
          <w:rFonts w:ascii="Times New Roman" w:hAnsi="Times New Roman" w:cs="Times New Roman"/>
          <w:sz w:val="24"/>
          <w:szCs w:val="24"/>
        </w:rPr>
      </w:pPr>
      <w:r w:rsidRPr="008823F6">
        <w:rPr>
          <w:rFonts w:ascii="Times New Roman" w:hAnsi="Times New Roman" w:cs="Times New Roman"/>
          <w:sz w:val="24"/>
          <w:szCs w:val="24"/>
        </w:rPr>
        <w:t>Similar data, information, and knowledge can have different meaning for different users. Data are raw facts that have to be processed to produce information that is meaningful to the user. On the other hand, knowledge is a product of information. On that note, the method of data interpretation plays a critical role in the processing of information. To exemplify, oncologists interpret similar trial results differently leading to different meanings (Gyawali &amp; Prasad, 2016).</w:t>
      </w:r>
    </w:p>
    <w:p w:rsidR="00F06548" w:rsidRPr="008823F6" w:rsidRDefault="005C18C0" w:rsidP="00815B63">
      <w:pPr>
        <w:spacing w:after="0" w:line="480" w:lineRule="auto"/>
        <w:ind w:firstLine="720"/>
        <w:contextualSpacing/>
        <w:rPr>
          <w:rFonts w:ascii="Times New Roman" w:hAnsi="Times New Roman" w:cs="Times New Roman"/>
          <w:sz w:val="24"/>
          <w:szCs w:val="24"/>
        </w:rPr>
      </w:pPr>
      <w:r w:rsidRPr="008823F6">
        <w:rPr>
          <w:rFonts w:ascii="Times New Roman" w:hAnsi="Times New Roman" w:cs="Times New Roman"/>
          <w:sz w:val="24"/>
          <w:szCs w:val="24"/>
        </w:rPr>
        <w:tab/>
      </w:r>
      <w:r w:rsidR="00F06548" w:rsidRPr="008823F6">
        <w:rPr>
          <w:rFonts w:ascii="Times New Roman" w:hAnsi="Times New Roman" w:cs="Times New Roman"/>
          <w:sz w:val="24"/>
          <w:szCs w:val="24"/>
        </w:rPr>
        <w:t>Business intelligence system streamlines business operations through the provision of fast and accurate reports. As a result, business enterprises are better positioned to make effective decisions. On that note, the systems play a critical role in improving employee satisfaction whose ripple effect is increased productivity. Therefore, the system plays a crucial role in reducing costs; at the same time, increasing revenues realized.</w:t>
      </w:r>
    </w:p>
    <w:p w:rsidR="00F06548" w:rsidRPr="008823F6" w:rsidRDefault="00F06548" w:rsidP="00815B63">
      <w:pPr>
        <w:spacing w:after="0" w:line="480" w:lineRule="auto"/>
        <w:ind w:firstLine="720"/>
        <w:contextualSpacing/>
        <w:rPr>
          <w:rFonts w:ascii="Times New Roman" w:hAnsi="Times New Roman" w:cs="Times New Roman"/>
          <w:sz w:val="24"/>
          <w:szCs w:val="24"/>
        </w:rPr>
      </w:pPr>
      <w:r w:rsidRPr="008823F6">
        <w:rPr>
          <w:rFonts w:ascii="Times New Roman" w:hAnsi="Times New Roman" w:cs="Times New Roman"/>
          <w:sz w:val="24"/>
          <w:szCs w:val="24"/>
        </w:rPr>
        <w:t xml:space="preserve">The increased </w:t>
      </w:r>
      <w:r w:rsidR="00815B63" w:rsidRPr="008823F6">
        <w:rPr>
          <w:rFonts w:ascii="Times New Roman" w:hAnsi="Times New Roman" w:cs="Times New Roman"/>
          <w:sz w:val="24"/>
          <w:szCs w:val="24"/>
        </w:rPr>
        <w:t>number of information security attacks increase makes</w:t>
      </w:r>
      <w:r w:rsidRPr="008823F6">
        <w:rPr>
          <w:rFonts w:ascii="Times New Roman" w:hAnsi="Times New Roman" w:cs="Times New Roman"/>
          <w:sz w:val="24"/>
          <w:szCs w:val="24"/>
        </w:rPr>
        <w:t xml:space="preserve"> information more vulnerable. At the same time, the competition of security management strategies amongst firms makes it difficult to secure information (Pereira &amp; Santos, 2014). Risk analysis and management focus on mitigating unexpected events and their respective adverse impacts. On a different note, risk analysis entails the identification of threats while risk management seeks to provide solutions to the identified risks.</w:t>
      </w:r>
    </w:p>
    <w:p w:rsidR="00F06548" w:rsidRPr="008823F6" w:rsidRDefault="00F06548" w:rsidP="00815B63">
      <w:pPr>
        <w:spacing w:after="0" w:line="480" w:lineRule="auto"/>
        <w:ind w:firstLine="720"/>
        <w:contextualSpacing/>
        <w:rPr>
          <w:rFonts w:ascii="Times New Roman" w:hAnsi="Times New Roman" w:cs="Times New Roman"/>
          <w:sz w:val="24"/>
          <w:szCs w:val="24"/>
        </w:rPr>
      </w:pPr>
      <w:r w:rsidRPr="008823F6">
        <w:rPr>
          <w:rFonts w:ascii="Times New Roman" w:hAnsi="Times New Roman" w:cs="Times New Roman"/>
          <w:sz w:val="24"/>
          <w:szCs w:val="24"/>
        </w:rPr>
        <w:t xml:space="preserve">A transaction processing system (TPS) monitors and collects relevant data of an organization’s transactions. The data is stored in a database that ensures it is free form error due to interferences. The TPS in a service organization monitors the activities of its clients in relation to the organization. The system is efficient for service firms since it has no downtime or security-related issues. </w:t>
      </w:r>
    </w:p>
    <w:p w:rsidR="00F06548" w:rsidRPr="008823F6" w:rsidRDefault="00F06548" w:rsidP="00815B63">
      <w:pPr>
        <w:spacing w:after="0" w:line="480" w:lineRule="auto"/>
        <w:ind w:firstLine="720"/>
        <w:contextualSpacing/>
        <w:rPr>
          <w:rFonts w:ascii="Times New Roman" w:hAnsi="Times New Roman" w:cs="Times New Roman"/>
          <w:sz w:val="24"/>
          <w:szCs w:val="24"/>
        </w:rPr>
      </w:pPr>
      <w:r w:rsidRPr="008823F6">
        <w:rPr>
          <w:rFonts w:ascii="Times New Roman" w:hAnsi="Times New Roman" w:cs="Times New Roman"/>
          <w:sz w:val="24"/>
          <w:szCs w:val="24"/>
        </w:rPr>
        <w:t>The integration of information systems into supply chain management increases the efficiency of supply chain activities whose ripple effect is improved customer satisfaction. The information systems further save on time and control the costs affiliated to supply chain management. As a result, the systems boost the profitability levels of an organization (Kaya &amp; Azaltun, 2012).</w:t>
      </w:r>
      <w:r w:rsidRPr="008823F6">
        <w:rPr>
          <w:rFonts w:ascii="Times New Roman" w:hAnsi="Times New Roman" w:cs="Times New Roman"/>
          <w:sz w:val="24"/>
          <w:szCs w:val="24"/>
        </w:rPr>
        <w:br w:type="page"/>
      </w:r>
    </w:p>
    <w:p w:rsidR="00A506C1" w:rsidRPr="008823F6" w:rsidRDefault="00F06548" w:rsidP="00815B63">
      <w:pPr>
        <w:spacing w:after="0" w:line="480" w:lineRule="auto"/>
        <w:contextualSpacing/>
        <w:jc w:val="center"/>
        <w:rPr>
          <w:rFonts w:ascii="Times New Roman" w:hAnsi="Times New Roman" w:cs="Times New Roman"/>
          <w:sz w:val="24"/>
          <w:szCs w:val="24"/>
        </w:rPr>
      </w:pPr>
      <w:r w:rsidRPr="008823F6">
        <w:rPr>
          <w:rFonts w:ascii="Times New Roman" w:hAnsi="Times New Roman" w:cs="Times New Roman"/>
          <w:sz w:val="24"/>
          <w:szCs w:val="24"/>
        </w:rPr>
        <w:t>References</w:t>
      </w:r>
    </w:p>
    <w:p w:rsidR="0099602B" w:rsidRPr="008823F6" w:rsidRDefault="0099602B" w:rsidP="00815B63">
      <w:pPr>
        <w:spacing w:after="0" w:line="480" w:lineRule="auto"/>
        <w:ind w:left="720" w:hanging="720"/>
        <w:contextualSpacing/>
        <w:rPr>
          <w:rFonts w:ascii="Times New Roman" w:hAnsi="Times New Roman" w:cs="Times New Roman"/>
          <w:sz w:val="24"/>
          <w:szCs w:val="24"/>
        </w:rPr>
      </w:pPr>
      <w:r w:rsidRPr="008823F6">
        <w:rPr>
          <w:rFonts w:ascii="Times New Roman" w:hAnsi="Times New Roman" w:cs="Times New Roman"/>
          <w:sz w:val="24"/>
          <w:szCs w:val="24"/>
        </w:rPr>
        <w:t xml:space="preserve">Gyawali, B., &amp; Prasad, V. (2016). Same Data; Different Interpretations. </w:t>
      </w:r>
      <w:r w:rsidR="00815B63">
        <w:rPr>
          <w:rFonts w:ascii="Times New Roman" w:hAnsi="Times New Roman" w:cs="Times New Roman"/>
          <w:i/>
          <w:sz w:val="24"/>
          <w:szCs w:val="24"/>
        </w:rPr>
        <w:t xml:space="preserve">Journal of clinical </w:t>
      </w:r>
      <w:r>
        <w:rPr>
          <w:rFonts w:ascii="Times New Roman" w:hAnsi="Times New Roman" w:cs="Times New Roman"/>
          <w:i/>
          <w:sz w:val="24"/>
          <w:szCs w:val="24"/>
        </w:rPr>
        <w:t>oncology</w:t>
      </w:r>
      <w:r w:rsidRPr="008823F6">
        <w:rPr>
          <w:rFonts w:ascii="Times New Roman" w:hAnsi="Times New Roman" w:cs="Times New Roman"/>
          <w:i/>
          <w:sz w:val="24"/>
          <w:szCs w:val="24"/>
        </w:rPr>
        <w:t>: official journal of the American Society of Clinical Oncology</w:t>
      </w:r>
      <w:r w:rsidRPr="008823F6">
        <w:rPr>
          <w:rFonts w:ascii="Times New Roman" w:hAnsi="Times New Roman" w:cs="Times New Roman"/>
          <w:sz w:val="24"/>
          <w:szCs w:val="24"/>
        </w:rPr>
        <w:t xml:space="preserve">, 34(31), 3729–3732. </w:t>
      </w:r>
    </w:p>
    <w:p w:rsidR="0099602B" w:rsidRPr="008823F6" w:rsidRDefault="0099602B" w:rsidP="00815B63">
      <w:pPr>
        <w:spacing w:after="0" w:line="480" w:lineRule="auto"/>
        <w:ind w:left="720" w:hanging="720"/>
        <w:contextualSpacing/>
        <w:rPr>
          <w:rFonts w:ascii="Times New Roman" w:hAnsi="Times New Roman" w:cs="Times New Roman"/>
          <w:sz w:val="24"/>
          <w:szCs w:val="24"/>
        </w:rPr>
      </w:pPr>
      <w:r w:rsidRPr="008823F6">
        <w:rPr>
          <w:rFonts w:ascii="Times New Roman" w:hAnsi="Times New Roman" w:cs="Times New Roman"/>
          <w:sz w:val="24"/>
          <w:szCs w:val="24"/>
        </w:rPr>
        <w:t>Kaya, E., &amp; Azaltun, M. (2012). Role of information systems in supply chain management and its application on five</w:t>
      </w:r>
      <w:r w:rsidRPr="008823F6">
        <w:rPr>
          <w:rFonts w:ascii="Cambria Math" w:hAnsi="Cambria Math" w:cs="Cambria Math"/>
          <w:sz w:val="24"/>
          <w:szCs w:val="24"/>
        </w:rPr>
        <w:t>‐</w:t>
      </w:r>
      <w:r w:rsidRPr="008823F6">
        <w:rPr>
          <w:rFonts w:ascii="Times New Roman" w:hAnsi="Times New Roman" w:cs="Times New Roman"/>
          <w:sz w:val="24"/>
          <w:szCs w:val="24"/>
        </w:rPr>
        <w:t xml:space="preserve">star hotels in Istanbul. </w:t>
      </w:r>
      <w:r w:rsidRPr="0099602B">
        <w:rPr>
          <w:rFonts w:ascii="Times New Roman" w:hAnsi="Times New Roman" w:cs="Times New Roman"/>
          <w:i/>
          <w:sz w:val="24"/>
          <w:szCs w:val="24"/>
        </w:rPr>
        <w:t>Jour</w:t>
      </w:r>
      <w:r w:rsidR="00815B63">
        <w:rPr>
          <w:rFonts w:ascii="Times New Roman" w:hAnsi="Times New Roman" w:cs="Times New Roman"/>
          <w:i/>
          <w:sz w:val="24"/>
          <w:szCs w:val="24"/>
        </w:rPr>
        <w:t xml:space="preserve">nal of Hospitality and Tourism </w:t>
      </w:r>
      <w:r w:rsidRPr="0099602B">
        <w:rPr>
          <w:rFonts w:ascii="Times New Roman" w:hAnsi="Times New Roman" w:cs="Times New Roman"/>
          <w:i/>
          <w:sz w:val="24"/>
          <w:szCs w:val="24"/>
        </w:rPr>
        <w:t>Technology</w:t>
      </w:r>
      <w:r w:rsidRPr="008823F6">
        <w:rPr>
          <w:rFonts w:ascii="Times New Roman" w:hAnsi="Times New Roman" w:cs="Times New Roman"/>
          <w:sz w:val="24"/>
          <w:szCs w:val="24"/>
        </w:rPr>
        <w:t>, 3(2), 138–146.</w:t>
      </w:r>
    </w:p>
    <w:p w:rsidR="0099602B" w:rsidRPr="008823F6" w:rsidRDefault="0099602B" w:rsidP="00815B63">
      <w:pPr>
        <w:spacing w:after="0" w:line="480" w:lineRule="auto"/>
        <w:ind w:left="720" w:hanging="720"/>
        <w:contextualSpacing/>
        <w:rPr>
          <w:rFonts w:ascii="Times New Roman" w:hAnsi="Times New Roman" w:cs="Times New Roman"/>
          <w:sz w:val="24"/>
          <w:szCs w:val="24"/>
        </w:rPr>
      </w:pPr>
      <w:r w:rsidRPr="008823F6">
        <w:rPr>
          <w:rFonts w:ascii="Times New Roman" w:hAnsi="Times New Roman" w:cs="Times New Roman"/>
          <w:sz w:val="24"/>
          <w:szCs w:val="24"/>
        </w:rPr>
        <w:t xml:space="preserve">Pereira, T., &amp; Santos, H. (2014). Challenges in Information Security Protection. </w:t>
      </w:r>
      <w:r w:rsidRPr="008823F6">
        <w:rPr>
          <w:rFonts w:ascii="Times New Roman" w:hAnsi="Times New Roman" w:cs="Times New Roman"/>
          <w:i/>
          <w:sz w:val="24"/>
          <w:szCs w:val="24"/>
        </w:rPr>
        <w:t>Conference: 13th European Conference on Cyber Warfare and Security (ECCWS-2014).</w:t>
      </w:r>
      <w:r w:rsidRPr="008823F6">
        <w:rPr>
          <w:rFonts w:ascii="Times New Roman" w:hAnsi="Times New Roman" w:cs="Times New Roman"/>
          <w:sz w:val="24"/>
          <w:szCs w:val="24"/>
        </w:rPr>
        <w:t xml:space="preserve"> </w:t>
      </w:r>
    </w:p>
    <w:sectPr w:rsidR="0099602B" w:rsidRPr="008823F6" w:rsidSect="00F0654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1A4B" w:rsidRDefault="00171A4B" w:rsidP="00F06548">
      <w:pPr>
        <w:spacing w:after="0" w:line="240" w:lineRule="auto"/>
      </w:pPr>
      <w:r>
        <w:separator/>
      </w:r>
    </w:p>
  </w:endnote>
  <w:endnote w:type="continuationSeparator" w:id="0">
    <w:p w:rsidR="00171A4B" w:rsidRDefault="00171A4B" w:rsidP="00F06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1A4B" w:rsidRDefault="00171A4B" w:rsidP="00F06548">
      <w:pPr>
        <w:spacing w:after="0" w:line="240" w:lineRule="auto"/>
      </w:pPr>
      <w:r>
        <w:separator/>
      </w:r>
    </w:p>
  </w:footnote>
  <w:footnote w:type="continuationSeparator" w:id="0">
    <w:p w:rsidR="00171A4B" w:rsidRDefault="00171A4B" w:rsidP="00F065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548" w:rsidRPr="00F06548" w:rsidRDefault="00F06548">
    <w:pPr>
      <w:pStyle w:val="Header"/>
      <w:jc w:val="right"/>
      <w:rPr>
        <w:rFonts w:ascii="Times New Roman" w:hAnsi="Times New Roman" w:cs="Times New Roman"/>
        <w:sz w:val="24"/>
        <w:szCs w:val="24"/>
      </w:rPr>
    </w:pPr>
    <w:r w:rsidRPr="00F06548">
      <w:rPr>
        <w:rFonts w:ascii="Times New Roman" w:hAnsi="Times New Roman" w:cs="Times New Roman"/>
        <w:sz w:val="24"/>
        <w:szCs w:val="24"/>
      </w:rPr>
      <w:t>INFORMATION TECHNOLOGY</w:t>
    </w:r>
    <w:r>
      <w:rPr>
        <w:rFonts w:ascii="Times New Roman" w:hAnsi="Times New Roman" w:cs="Times New Roman"/>
        <w:sz w:val="24"/>
        <w:szCs w:val="24"/>
      </w:rPr>
      <w:tab/>
    </w:r>
    <w:r w:rsidRPr="00F06548">
      <w:rPr>
        <w:rFonts w:ascii="Times New Roman" w:hAnsi="Times New Roman" w:cs="Times New Roman"/>
        <w:sz w:val="24"/>
        <w:szCs w:val="24"/>
      </w:rPr>
      <w:tab/>
    </w:r>
    <w:sdt>
      <w:sdtPr>
        <w:rPr>
          <w:rFonts w:ascii="Times New Roman" w:hAnsi="Times New Roman" w:cs="Times New Roman"/>
          <w:sz w:val="24"/>
          <w:szCs w:val="24"/>
        </w:rPr>
        <w:id w:val="-177816204"/>
        <w:docPartObj>
          <w:docPartGallery w:val="Page Numbers (Top of Page)"/>
          <w:docPartUnique/>
        </w:docPartObj>
      </w:sdtPr>
      <w:sdtEndPr>
        <w:rPr>
          <w:noProof/>
        </w:rPr>
      </w:sdtEndPr>
      <w:sdtContent>
        <w:r w:rsidRPr="00F06548">
          <w:rPr>
            <w:rFonts w:ascii="Times New Roman" w:hAnsi="Times New Roman" w:cs="Times New Roman"/>
            <w:sz w:val="24"/>
            <w:szCs w:val="24"/>
          </w:rPr>
          <w:fldChar w:fldCharType="begin"/>
        </w:r>
        <w:r w:rsidRPr="00F06548">
          <w:rPr>
            <w:rFonts w:ascii="Times New Roman" w:hAnsi="Times New Roman" w:cs="Times New Roman"/>
            <w:sz w:val="24"/>
            <w:szCs w:val="24"/>
          </w:rPr>
          <w:instrText xml:space="preserve"> PAGE   \* MERGEFORMAT </w:instrText>
        </w:r>
        <w:r w:rsidRPr="00F06548">
          <w:rPr>
            <w:rFonts w:ascii="Times New Roman" w:hAnsi="Times New Roman" w:cs="Times New Roman"/>
            <w:sz w:val="24"/>
            <w:szCs w:val="24"/>
          </w:rPr>
          <w:fldChar w:fldCharType="separate"/>
        </w:r>
        <w:r w:rsidR="00815B63">
          <w:rPr>
            <w:rFonts w:ascii="Times New Roman" w:hAnsi="Times New Roman" w:cs="Times New Roman"/>
            <w:noProof/>
            <w:sz w:val="24"/>
            <w:szCs w:val="24"/>
          </w:rPr>
          <w:t>2</w:t>
        </w:r>
        <w:r w:rsidRPr="00F06548">
          <w:rPr>
            <w:rFonts w:ascii="Times New Roman" w:hAnsi="Times New Roman" w:cs="Times New Roman"/>
            <w:noProof/>
            <w:sz w:val="24"/>
            <w:szCs w:val="24"/>
          </w:rPr>
          <w:fldChar w:fldCharType="end"/>
        </w:r>
      </w:sdtContent>
    </w:sdt>
  </w:p>
  <w:p w:rsidR="00F06548" w:rsidRPr="00F06548" w:rsidRDefault="00F0654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548" w:rsidRPr="00F06548" w:rsidRDefault="00F06548" w:rsidP="00F06548">
    <w:pPr>
      <w:pStyle w:val="Header"/>
      <w:jc w:val="right"/>
      <w:rPr>
        <w:rFonts w:ascii="Times New Roman" w:hAnsi="Times New Roman" w:cs="Times New Roman"/>
        <w:sz w:val="24"/>
        <w:szCs w:val="24"/>
      </w:rPr>
    </w:pPr>
    <w:r w:rsidRPr="00F06548">
      <w:rPr>
        <w:rFonts w:ascii="Times New Roman" w:hAnsi="Times New Roman" w:cs="Times New Roman"/>
        <w:sz w:val="24"/>
        <w:szCs w:val="24"/>
      </w:rPr>
      <w:t>Running head: INFORMATION TECHNOLOGY</w:t>
    </w:r>
    <w:r w:rsidRPr="00F06548">
      <w:rPr>
        <w:rFonts w:ascii="Times New Roman" w:hAnsi="Times New Roman" w:cs="Times New Roman"/>
        <w:sz w:val="24"/>
        <w:szCs w:val="24"/>
      </w:rPr>
      <w:tab/>
    </w:r>
    <w:sdt>
      <w:sdtPr>
        <w:rPr>
          <w:rFonts w:ascii="Times New Roman" w:hAnsi="Times New Roman" w:cs="Times New Roman"/>
          <w:sz w:val="24"/>
          <w:szCs w:val="24"/>
        </w:rPr>
        <w:id w:val="-935828761"/>
        <w:docPartObj>
          <w:docPartGallery w:val="Page Numbers (Top of Page)"/>
          <w:docPartUnique/>
        </w:docPartObj>
      </w:sdtPr>
      <w:sdtEndPr>
        <w:rPr>
          <w:noProof/>
        </w:rPr>
      </w:sdtEndPr>
      <w:sdtContent>
        <w:r w:rsidRPr="00F06548">
          <w:rPr>
            <w:rFonts w:ascii="Times New Roman" w:hAnsi="Times New Roman" w:cs="Times New Roman"/>
            <w:sz w:val="24"/>
            <w:szCs w:val="24"/>
          </w:rPr>
          <w:fldChar w:fldCharType="begin"/>
        </w:r>
        <w:r w:rsidRPr="00F06548">
          <w:rPr>
            <w:rFonts w:ascii="Times New Roman" w:hAnsi="Times New Roman" w:cs="Times New Roman"/>
            <w:sz w:val="24"/>
            <w:szCs w:val="24"/>
          </w:rPr>
          <w:instrText xml:space="preserve"> PAGE   \* MERGEFORMAT </w:instrText>
        </w:r>
        <w:r w:rsidRPr="00F06548">
          <w:rPr>
            <w:rFonts w:ascii="Times New Roman" w:hAnsi="Times New Roman" w:cs="Times New Roman"/>
            <w:sz w:val="24"/>
            <w:szCs w:val="24"/>
          </w:rPr>
          <w:fldChar w:fldCharType="separate"/>
        </w:r>
        <w:r w:rsidR="00171A4B">
          <w:rPr>
            <w:rFonts w:ascii="Times New Roman" w:hAnsi="Times New Roman" w:cs="Times New Roman"/>
            <w:noProof/>
            <w:sz w:val="24"/>
            <w:szCs w:val="24"/>
          </w:rPr>
          <w:t>1</w:t>
        </w:r>
        <w:r w:rsidRPr="00F06548">
          <w:rPr>
            <w:rFonts w:ascii="Times New Roman" w:hAnsi="Times New Roman" w:cs="Times New Roman"/>
            <w:noProof/>
            <w:sz w:val="24"/>
            <w:szCs w:val="24"/>
          </w:rPr>
          <w:fldChar w:fldCharType="end"/>
        </w:r>
      </w:sdtContent>
    </w:sdt>
  </w:p>
  <w:p w:rsidR="00F06548" w:rsidRDefault="00F065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1NLMwN7MwNDA0NzBT0lEKTi0uzszPAykwrAUAGdqvQiwAAAA="/>
  </w:docVars>
  <w:rsids>
    <w:rsidRoot w:val="00B07A87"/>
    <w:rsid w:val="0002320B"/>
    <w:rsid w:val="00065227"/>
    <w:rsid w:val="000A0D5D"/>
    <w:rsid w:val="000E0DC6"/>
    <w:rsid w:val="000E2D5C"/>
    <w:rsid w:val="000F44B6"/>
    <w:rsid w:val="001431DA"/>
    <w:rsid w:val="00171A4B"/>
    <w:rsid w:val="00406E9B"/>
    <w:rsid w:val="00480F73"/>
    <w:rsid w:val="005C18C0"/>
    <w:rsid w:val="006F0E0C"/>
    <w:rsid w:val="0075487E"/>
    <w:rsid w:val="00767688"/>
    <w:rsid w:val="00772B7C"/>
    <w:rsid w:val="007C2237"/>
    <w:rsid w:val="008074F3"/>
    <w:rsid w:val="00815B63"/>
    <w:rsid w:val="0086424A"/>
    <w:rsid w:val="008823F6"/>
    <w:rsid w:val="008B010B"/>
    <w:rsid w:val="00956C3D"/>
    <w:rsid w:val="00971E8D"/>
    <w:rsid w:val="00995015"/>
    <w:rsid w:val="0099602B"/>
    <w:rsid w:val="009A5969"/>
    <w:rsid w:val="009C2559"/>
    <w:rsid w:val="009C373F"/>
    <w:rsid w:val="009D05FE"/>
    <w:rsid w:val="009E5484"/>
    <w:rsid w:val="00A506C1"/>
    <w:rsid w:val="00A535CD"/>
    <w:rsid w:val="00B07A87"/>
    <w:rsid w:val="00C35DE0"/>
    <w:rsid w:val="00C44ADB"/>
    <w:rsid w:val="00CE3BE2"/>
    <w:rsid w:val="00D3014F"/>
    <w:rsid w:val="00D54B02"/>
    <w:rsid w:val="00E54CB2"/>
    <w:rsid w:val="00F06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65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548"/>
  </w:style>
  <w:style w:type="paragraph" w:styleId="Footer">
    <w:name w:val="footer"/>
    <w:basedOn w:val="Normal"/>
    <w:link w:val="FooterChar"/>
    <w:uiPriority w:val="99"/>
    <w:unhideWhenUsed/>
    <w:rsid w:val="00F065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5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65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548"/>
  </w:style>
  <w:style w:type="paragraph" w:styleId="Footer">
    <w:name w:val="footer"/>
    <w:basedOn w:val="Normal"/>
    <w:link w:val="FooterChar"/>
    <w:uiPriority w:val="99"/>
    <w:unhideWhenUsed/>
    <w:rsid w:val="00F065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5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423</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2019-04-12T04:29:00Z</dcterms:created>
  <dcterms:modified xsi:type="dcterms:W3CDTF">2019-04-12T04:29:00Z</dcterms:modified>
</cp:coreProperties>
</file>